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54642586"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982A9F">
        <w:rPr>
          <w:rFonts w:ascii="Andika" w:hAnsi="Andika" w:cs="Andika"/>
          <w:b/>
          <w:bCs/>
          <w:noProof/>
          <w:szCs w:val="18"/>
        </w:rPr>
        <w:t>Y4 Aut W090 - spect</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
        <w:gridCol w:w="1710"/>
        <w:gridCol w:w="516"/>
        <w:gridCol w:w="1871"/>
        <w:gridCol w:w="407"/>
        <w:gridCol w:w="1871"/>
        <w:gridCol w:w="407"/>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25B96A5D" w:rsidR="001A1BC2" w:rsidRPr="0078492B" w:rsidRDefault="00982A9F" w:rsidP="001A1BC2">
            <w:pPr>
              <w:rPr>
                <w:rFonts w:ascii="Andika" w:hAnsi="Andika" w:cs="Andika"/>
              </w:rPr>
            </w:pPr>
            <w:r>
              <w:rPr>
                <w:rFonts w:ascii="Andika" w:hAnsi="Andika" w:cs="Andika"/>
              </w:rPr>
              <w:t>spectacle</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007025A5" w:rsidR="001A1BC2" w:rsidRDefault="00982A9F" w:rsidP="001A1BC2">
            <w:pPr>
              <w:jc w:val="center"/>
              <w:rPr>
                <w:rFonts w:ascii="Andika" w:hAnsi="Andika" w:cs="Andika"/>
              </w:rPr>
            </w:pPr>
            <w:r>
              <w:rPr>
                <w:rFonts w:ascii="Andika" w:hAnsi="Andika" w:cs="Andika"/>
              </w:rPr>
              <w:t>acle</w:t>
            </w:r>
          </w:p>
        </w:tc>
        <w:tc>
          <w:tcPr>
            <w:tcW w:w="0" w:type="auto"/>
          </w:tcPr>
          <w:p w14:paraId="7DDC327F" w14:textId="072C59EB" w:rsidR="001A1BC2" w:rsidRDefault="001A1BC2" w:rsidP="001A1BC2">
            <w:pPr>
              <w:jc w:val="center"/>
              <w:rPr>
                <w:rFonts w:ascii="Andika" w:hAnsi="Andika" w:cs="Andika"/>
              </w:rPr>
            </w:pPr>
          </w:p>
        </w:tc>
        <w:tc>
          <w:tcPr>
            <w:tcW w:w="1471" w:type="dxa"/>
            <w:vAlign w:val="center"/>
          </w:tcPr>
          <w:p w14:paraId="038A3557" w14:textId="6960D93F" w:rsidR="001A1BC2" w:rsidRDefault="001A1BC2" w:rsidP="001A1BC2">
            <w:pPr>
              <w:jc w:val="center"/>
              <w:rPr>
                <w:rFonts w:ascii="Andika" w:hAnsi="Andika" w:cs="Andika"/>
              </w:rPr>
            </w:pPr>
          </w:p>
        </w:tc>
        <w:tc>
          <w:tcPr>
            <w:tcW w:w="902" w:type="dxa"/>
          </w:tcPr>
          <w:p w14:paraId="29940FC7" w14:textId="66F2AEE4" w:rsidR="001A1BC2" w:rsidRDefault="001A1BC2" w:rsidP="001A1BC2">
            <w:pPr>
              <w:jc w:val="center"/>
              <w:rPr>
                <w:rFonts w:ascii="Andika" w:hAnsi="Andika" w:cs="Andika"/>
              </w:rPr>
            </w:pPr>
          </w:p>
        </w:tc>
        <w:tc>
          <w:tcPr>
            <w:tcW w:w="1695" w:type="dxa"/>
            <w:vAlign w:val="center"/>
          </w:tcPr>
          <w:p w14:paraId="33D49E79" w14:textId="437B2978" w:rsidR="001A1BC2" w:rsidRDefault="001A1BC2" w:rsidP="001A1BC2">
            <w:pPr>
              <w:jc w:val="center"/>
              <w:rPr>
                <w:rFonts w:ascii="Andika" w:hAnsi="Andika" w:cs="Andika"/>
              </w:rPr>
            </w:pP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C26588A" w:rsidR="001A1BC2" w:rsidRPr="0078492B" w:rsidRDefault="00982A9F" w:rsidP="001A1BC2">
            <w:pPr>
              <w:rPr>
                <w:rFonts w:ascii="Andika" w:hAnsi="Andika" w:cs="Andika"/>
              </w:rPr>
            </w:pPr>
            <w:r>
              <w:rPr>
                <w:rFonts w:ascii="Andika" w:hAnsi="Andika" w:cs="Andika"/>
              </w:rPr>
              <w:t>spectator</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45E9D22D" w:rsidR="001A1BC2" w:rsidRDefault="00982A9F" w:rsidP="001A1BC2">
            <w:pPr>
              <w:jc w:val="center"/>
              <w:rPr>
                <w:rFonts w:ascii="Andika" w:hAnsi="Andika" w:cs="Andika"/>
              </w:rPr>
            </w:pPr>
            <w:r>
              <w:rPr>
                <w:rFonts w:ascii="Andika" w:hAnsi="Andika" w:cs="Andika"/>
              </w:rPr>
              <w:t>spect</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36A3A789" w:rsidR="001A1BC2" w:rsidRDefault="00982A9F" w:rsidP="001A1BC2">
            <w:pPr>
              <w:jc w:val="center"/>
              <w:rPr>
                <w:rFonts w:ascii="Andika" w:hAnsi="Andika" w:cs="Andika"/>
              </w:rPr>
            </w:pPr>
            <w:r>
              <w:rPr>
                <w:rFonts w:ascii="Andika" w:hAnsi="Andika" w:cs="Andika"/>
              </w:rPr>
              <w:t>+</w:t>
            </w:r>
          </w:p>
        </w:tc>
        <w:tc>
          <w:tcPr>
            <w:tcW w:w="1471" w:type="dxa"/>
            <w:vAlign w:val="center"/>
          </w:tcPr>
          <w:p w14:paraId="4DB80E63" w14:textId="0A73B35B" w:rsidR="001A1BC2" w:rsidRDefault="00982A9F" w:rsidP="001A1BC2">
            <w:pPr>
              <w:jc w:val="center"/>
              <w:rPr>
                <w:rFonts w:ascii="Andika" w:hAnsi="Andika" w:cs="Andika"/>
              </w:rPr>
            </w:pPr>
            <w:r>
              <w:rPr>
                <w:rFonts w:ascii="Andika" w:hAnsi="Andika" w:cs="Andika"/>
              </w:rPr>
              <w:t>or</w:t>
            </w:r>
          </w:p>
        </w:tc>
        <w:tc>
          <w:tcPr>
            <w:tcW w:w="902" w:type="dxa"/>
          </w:tcPr>
          <w:p w14:paraId="5ABBF892" w14:textId="0C2143AA" w:rsidR="001A1BC2" w:rsidRDefault="001A1BC2" w:rsidP="001A1BC2">
            <w:pPr>
              <w:jc w:val="center"/>
              <w:rPr>
                <w:rFonts w:ascii="Andika" w:hAnsi="Andika" w:cs="Andika"/>
              </w:rPr>
            </w:pPr>
          </w:p>
        </w:tc>
        <w:tc>
          <w:tcPr>
            <w:tcW w:w="1695" w:type="dxa"/>
            <w:vAlign w:val="center"/>
          </w:tcPr>
          <w:p w14:paraId="64DA010D" w14:textId="13B46F5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3B3D1C50" w:rsidR="001A1BC2" w:rsidRDefault="00982A9F" w:rsidP="001A1BC2">
            <w:pPr>
              <w:jc w:val="center"/>
              <w:rPr>
                <w:rFonts w:ascii="Andika" w:hAnsi="Andika" w:cs="Andika"/>
              </w:rPr>
            </w:pPr>
            <w:r>
              <w:rPr>
                <w:rFonts w:ascii="Andika" w:hAnsi="Andika" w:cs="Andika"/>
              </w:rPr>
              <w:t>dis</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254484C0" w:rsidR="001A1BC2" w:rsidRDefault="00982A9F" w:rsidP="001A1BC2">
            <w:pPr>
              <w:jc w:val="center"/>
              <w:rPr>
                <w:rFonts w:ascii="Andika" w:hAnsi="Andika" w:cs="Andika"/>
              </w:rPr>
            </w:pPr>
            <w:r>
              <w:rPr>
                <w:rFonts w:ascii="Andika" w:hAnsi="Andika" w:cs="Andika"/>
              </w:rPr>
              <w:t>re</w:t>
            </w:r>
          </w:p>
        </w:tc>
        <w:tc>
          <w:tcPr>
            <w:tcW w:w="0" w:type="auto"/>
          </w:tcPr>
          <w:p w14:paraId="259BF65D" w14:textId="18444366" w:rsidR="001A1BC2" w:rsidRDefault="00982A9F" w:rsidP="001A1BC2">
            <w:pPr>
              <w:jc w:val="center"/>
              <w:rPr>
                <w:rFonts w:ascii="Andika" w:hAnsi="Andika" w:cs="Andika"/>
              </w:rPr>
            </w:pPr>
            <w:r>
              <w:rPr>
                <w:rFonts w:ascii="Andika" w:hAnsi="Andika" w:cs="Andika"/>
              </w:rPr>
              <w:t>+</w:t>
            </w:r>
          </w:p>
        </w:tc>
        <w:tc>
          <w:tcPr>
            <w:tcW w:w="1471" w:type="dxa"/>
            <w:vAlign w:val="center"/>
          </w:tcPr>
          <w:p w14:paraId="6B4723BA" w14:textId="7880F787" w:rsidR="001A1BC2" w:rsidRDefault="00982A9F" w:rsidP="001A1BC2">
            <w:pPr>
              <w:jc w:val="center"/>
              <w:rPr>
                <w:rFonts w:ascii="Andika" w:hAnsi="Andika" w:cs="Andika"/>
              </w:rPr>
            </w:pPr>
            <w:r>
              <w:rPr>
                <w:rFonts w:ascii="Andika" w:hAnsi="Andika" w:cs="Andika"/>
              </w:rPr>
              <w:t>spect</w:t>
            </w:r>
          </w:p>
        </w:tc>
        <w:tc>
          <w:tcPr>
            <w:tcW w:w="902" w:type="dxa"/>
          </w:tcPr>
          <w:p w14:paraId="0759DC76" w14:textId="01036696" w:rsidR="001A1BC2" w:rsidRDefault="001A1BC2" w:rsidP="001A1BC2">
            <w:pPr>
              <w:jc w:val="center"/>
              <w:rPr>
                <w:rFonts w:ascii="Andika" w:hAnsi="Andika" w:cs="Andika"/>
              </w:rPr>
            </w:pPr>
          </w:p>
        </w:tc>
        <w:tc>
          <w:tcPr>
            <w:tcW w:w="1695" w:type="dxa"/>
            <w:vAlign w:val="center"/>
          </w:tcPr>
          <w:p w14:paraId="08B6B1F5" w14:textId="06A4F2CD"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0CBA8EF6" w:rsidR="001A1BC2" w:rsidRDefault="00982A9F" w:rsidP="001A1BC2">
            <w:pPr>
              <w:rPr>
                <w:rFonts w:ascii="Andika" w:hAnsi="Andika" w:cs="Andika"/>
              </w:rPr>
            </w:pPr>
            <w:r>
              <w:rPr>
                <w:rFonts w:ascii="Andika" w:hAnsi="Andika" w:cs="Andika"/>
              </w:rPr>
              <w:t>inspect</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16E0EB3" w:rsidR="001A1BC2" w:rsidRDefault="00982A9F" w:rsidP="001A1BC2">
            <w:pPr>
              <w:jc w:val="center"/>
              <w:rPr>
                <w:rFonts w:ascii="Andika" w:hAnsi="Andika" w:cs="Andika"/>
              </w:rPr>
            </w:pPr>
            <w:r>
              <w:rPr>
                <w:rFonts w:ascii="Andika" w:hAnsi="Andika" w:cs="Andika"/>
              </w:rPr>
              <w:t>in</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28376371" w:rsidR="001A1BC2" w:rsidRDefault="001A1BC2" w:rsidP="001A1BC2">
            <w:pPr>
              <w:jc w:val="center"/>
              <w:rPr>
                <w:rFonts w:ascii="Andika" w:hAnsi="Andika" w:cs="Andika"/>
              </w:rPr>
            </w:pPr>
          </w:p>
        </w:tc>
        <w:tc>
          <w:tcPr>
            <w:tcW w:w="1471" w:type="dxa"/>
            <w:vAlign w:val="center"/>
          </w:tcPr>
          <w:p w14:paraId="04692293" w14:textId="7636929C" w:rsidR="001A1BC2" w:rsidRDefault="001A1BC2" w:rsidP="001A1BC2">
            <w:pPr>
              <w:jc w:val="center"/>
              <w:rPr>
                <w:rFonts w:ascii="Andika" w:hAnsi="Andika" w:cs="Andika"/>
              </w:rPr>
            </w:pPr>
          </w:p>
        </w:tc>
        <w:tc>
          <w:tcPr>
            <w:tcW w:w="902" w:type="dxa"/>
          </w:tcPr>
          <w:p w14:paraId="50602656" w14:textId="65311D21" w:rsidR="001A1BC2" w:rsidRDefault="001A1BC2" w:rsidP="001A1BC2">
            <w:pPr>
              <w:jc w:val="center"/>
              <w:rPr>
                <w:rFonts w:ascii="Andika" w:hAnsi="Andika" w:cs="Andika"/>
              </w:rPr>
            </w:pPr>
          </w:p>
        </w:tc>
        <w:tc>
          <w:tcPr>
            <w:tcW w:w="1695" w:type="dxa"/>
            <w:vAlign w:val="center"/>
          </w:tcPr>
          <w:p w14:paraId="13AB8F48" w14:textId="26A3639C"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30B55402" w:rsidR="001A1BC2" w:rsidRDefault="00982A9F" w:rsidP="001A1BC2">
            <w:pPr>
              <w:jc w:val="center"/>
              <w:rPr>
                <w:rFonts w:ascii="Andika" w:hAnsi="Andika" w:cs="Andika"/>
              </w:rPr>
            </w:pPr>
            <w:r>
              <w:rPr>
                <w:rFonts w:ascii="Andika" w:hAnsi="Andika" w:cs="Andika"/>
              </w:rPr>
              <w:t>in</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29A5E8BB" w:rsidR="001A1BC2" w:rsidRDefault="00982A9F" w:rsidP="001A1BC2">
            <w:pPr>
              <w:jc w:val="center"/>
              <w:rPr>
                <w:rFonts w:ascii="Andika" w:hAnsi="Andika" w:cs="Andika"/>
              </w:rPr>
            </w:pPr>
            <w:r>
              <w:rPr>
                <w:rFonts w:ascii="Andika" w:hAnsi="Andika" w:cs="Andika"/>
              </w:rPr>
              <w:t>spect</w:t>
            </w:r>
          </w:p>
        </w:tc>
        <w:tc>
          <w:tcPr>
            <w:tcW w:w="0" w:type="auto"/>
          </w:tcPr>
          <w:p w14:paraId="6DE4BF1D" w14:textId="765FC47D" w:rsidR="001A1BC2" w:rsidRDefault="00982A9F" w:rsidP="001A1BC2">
            <w:pPr>
              <w:jc w:val="center"/>
              <w:rPr>
                <w:rFonts w:ascii="Andika" w:hAnsi="Andika" w:cs="Andika"/>
              </w:rPr>
            </w:pPr>
            <w:r>
              <w:rPr>
                <w:rFonts w:ascii="Andika" w:hAnsi="Andika" w:cs="Andika"/>
              </w:rPr>
              <w:t>+</w:t>
            </w:r>
          </w:p>
        </w:tc>
        <w:tc>
          <w:tcPr>
            <w:tcW w:w="1471" w:type="dxa"/>
            <w:vAlign w:val="center"/>
          </w:tcPr>
          <w:p w14:paraId="7B849B97" w14:textId="5118EF11" w:rsidR="001A1BC2" w:rsidRDefault="00982A9F" w:rsidP="001A1BC2">
            <w:pPr>
              <w:jc w:val="center"/>
              <w:rPr>
                <w:rFonts w:ascii="Andika" w:hAnsi="Andika" w:cs="Andika"/>
              </w:rPr>
            </w:pPr>
            <w:r>
              <w:rPr>
                <w:rFonts w:ascii="Andika" w:hAnsi="Andika" w:cs="Andika"/>
              </w:rPr>
              <w:t>or</w:t>
            </w:r>
          </w:p>
        </w:tc>
        <w:tc>
          <w:tcPr>
            <w:tcW w:w="902" w:type="dxa"/>
          </w:tcPr>
          <w:p w14:paraId="2951EAF7" w14:textId="26D71DFD" w:rsidR="001A1BC2" w:rsidRDefault="00982A9F" w:rsidP="001A1BC2">
            <w:pPr>
              <w:jc w:val="center"/>
              <w:rPr>
                <w:rFonts w:ascii="Andika" w:hAnsi="Andika" w:cs="Andika"/>
              </w:rPr>
            </w:pPr>
            <w:r>
              <w:rPr>
                <w:rFonts w:ascii="Andika" w:hAnsi="Andika" w:cs="Andika"/>
              </w:rPr>
              <w:t>+</w:t>
            </w:r>
          </w:p>
        </w:tc>
        <w:tc>
          <w:tcPr>
            <w:tcW w:w="1695" w:type="dxa"/>
            <w:vAlign w:val="center"/>
          </w:tcPr>
          <w:p w14:paraId="46AFC9FD" w14:textId="20E10855" w:rsidR="001A1BC2" w:rsidRDefault="00982A9F" w:rsidP="001A1BC2">
            <w:pPr>
              <w:jc w:val="center"/>
              <w:rPr>
                <w:rFonts w:ascii="Andika" w:hAnsi="Andika" w:cs="Andika"/>
              </w:rPr>
            </w:pPr>
            <w:r>
              <w:rPr>
                <w:rFonts w:ascii="Andika" w:hAnsi="Andika" w:cs="Andika"/>
              </w:rPr>
              <w:t>s</w:t>
            </w: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0D4960AA" w:rsidR="001A1BC2" w:rsidRDefault="00982A9F" w:rsidP="001A1BC2">
            <w:pPr>
              <w:rPr>
                <w:rFonts w:ascii="Andika" w:hAnsi="Andika" w:cs="Andika"/>
              </w:rPr>
            </w:pPr>
            <w:r>
              <w:rPr>
                <w:rFonts w:ascii="Andika" w:hAnsi="Andika" w:cs="Andika"/>
              </w:rPr>
              <w:t>inspection</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67E31FD3" w:rsidR="001A1BC2" w:rsidRDefault="00982A9F" w:rsidP="001A1BC2">
            <w:pPr>
              <w:jc w:val="center"/>
              <w:rPr>
                <w:rFonts w:ascii="Andika" w:hAnsi="Andika" w:cs="Andika"/>
              </w:rPr>
            </w:pPr>
            <w:r>
              <w:rPr>
                <w:rFonts w:ascii="Andika" w:hAnsi="Andika" w:cs="Andika"/>
              </w:rPr>
              <w:t>+</w:t>
            </w:r>
          </w:p>
        </w:tc>
        <w:tc>
          <w:tcPr>
            <w:tcW w:w="1471" w:type="dxa"/>
            <w:vAlign w:val="center"/>
          </w:tcPr>
          <w:p w14:paraId="4E08589F" w14:textId="5CB9ECFE" w:rsidR="001A1BC2" w:rsidRDefault="00982A9F" w:rsidP="001A1BC2">
            <w:pPr>
              <w:jc w:val="center"/>
              <w:rPr>
                <w:rFonts w:ascii="Andika" w:hAnsi="Andika" w:cs="Andika"/>
              </w:rPr>
            </w:pPr>
            <w:r>
              <w:rPr>
                <w:rFonts w:ascii="Andika" w:hAnsi="Andika" w:cs="Andika"/>
              </w:rPr>
              <w:t>ion</w:t>
            </w:r>
          </w:p>
        </w:tc>
        <w:tc>
          <w:tcPr>
            <w:tcW w:w="902" w:type="dxa"/>
          </w:tcPr>
          <w:p w14:paraId="313CBDBB" w14:textId="34CF66AD" w:rsidR="001A1BC2" w:rsidRDefault="001A1BC2" w:rsidP="001A1BC2">
            <w:pPr>
              <w:jc w:val="center"/>
              <w:rPr>
                <w:rFonts w:ascii="Andika" w:hAnsi="Andika" w:cs="Andika"/>
              </w:rPr>
            </w:pPr>
          </w:p>
        </w:tc>
        <w:tc>
          <w:tcPr>
            <w:tcW w:w="1695" w:type="dxa"/>
            <w:vAlign w:val="center"/>
          </w:tcPr>
          <w:p w14:paraId="02476CFA" w14:textId="63C5C2CF"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7274A" w14:textId="77777777" w:rsidR="00FD471F" w:rsidRDefault="00FD471F" w:rsidP="00E655A0">
      <w:pPr>
        <w:spacing w:after="0" w:line="240" w:lineRule="auto"/>
      </w:pPr>
      <w:r>
        <w:separator/>
      </w:r>
    </w:p>
  </w:endnote>
  <w:endnote w:type="continuationSeparator" w:id="0">
    <w:p w14:paraId="7F1037F1" w14:textId="77777777" w:rsidR="00FD471F" w:rsidRDefault="00FD471F"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8BE46" w14:textId="77777777" w:rsidR="00FD471F" w:rsidRDefault="00FD471F" w:rsidP="00E655A0">
      <w:pPr>
        <w:spacing w:after="0" w:line="240" w:lineRule="auto"/>
      </w:pPr>
      <w:r>
        <w:separator/>
      </w:r>
    </w:p>
  </w:footnote>
  <w:footnote w:type="continuationSeparator" w:id="0">
    <w:p w14:paraId="1776B9B4" w14:textId="77777777" w:rsidR="00FD471F" w:rsidRDefault="00FD471F"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FD471F">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FD471F">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0ED3"/>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2A9F"/>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471F"/>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121</Words>
  <Characters>691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2026-06-16T12:24:00Z</dcterms:created>
  <dcterms:modified xsi:type="dcterms:W3CDTF">2026-06-16T12:24:00Z</dcterms:modified>
</cp:coreProperties>
</file>